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E26B" w14:textId="77777777" w:rsidR="004C4595" w:rsidRPr="004C4595" w:rsidRDefault="004C4595" w:rsidP="004C459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4595">
        <w:rPr>
          <w:rFonts w:ascii="Times New Roman" w:eastAsia="Calibri" w:hAnsi="Times New Roman" w:cs="Times New Roman"/>
          <w:kern w:val="0"/>
          <w14:ligatures w14:val="none"/>
        </w:rPr>
        <w:t>PRIJEDLOG</w:t>
      </w:r>
    </w:p>
    <w:p w14:paraId="702085BA" w14:textId="77777777" w:rsidR="004C4595" w:rsidRPr="006B0D81" w:rsidRDefault="004C4595" w:rsidP="004C4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 temelju članka 60. stavka 1. točke 9. Statuta Grada Zagreba (Službeni glasnik Grada Zagreba </w:t>
      </w:r>
      <w:hyperlink r:id="rId4" w:history="1">
        <w:r w:rsidRPr="006B0D81">
          <w:rPr>
            <w:rFonts w:ascii="Times New Roman" w:eastAsia="Times New Roman" w:hAnsi="Times New Roman" w:cs="Times New Roman"/>
            <w:color w:val="000000"/>
            <w:kern w:val="0"/>
            <w:lang w:eastAsia="hr-HR"/>
            <w14:ligatures w14:val="none"/>
          </w:rPr>
          <w:t>23/16</w:t>
        </w:r>
      </w:hyperlink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hyperlink r:id="rId5" w:history="1">
        <w:r w:rsidRPr="006B0D81">
          <w:rPr>
            <w:rFonts w:ascii="Times New Roman" w:eastAsia="Times New Roman" w:hAnsi="Times New Roman" w:cs="Times New Roman"/>
            <w:color w:val="000000"/>
            <w:kern w:val="0"/>
            <w:lang w:eastAsia="hr-HR"/>
            <w14:ligatures w14:val="none"/>
          </w:rPr>
          <w:t>2/18</w:t>
        </w:r>
      </w:hyperlink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hyperlink r:id="rId6" w:history="1">
        <w:r w:rsidRPr="006B0D81">
          <w:rPr>
            <w:rFonts w:ascii="Times New Roman" w:eastAsia="Times New Roman" w:hAnsi="Times New Roman" w:cs="Times New Roman"/>
            <w:color w:val="000000"/>
            <w:kern w:val="0"/>
            <w:lang w:eastAsia="hr-HR"/>
            <w14:ligatures w14:val="none"/>
          </w:rPr>
          <w:t>23/18</w:t>
        </w:r>
      </w:hyperlink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hyperlink r:id="rId7" w:history="1">
        <w:r w:rsidRPr="006B0D81">
          <w:rPr>
            <w:rFonts w:ascii="Times New Roman" w:eastAsia="Times New Roman" w:hAnsi="Times New Roman" w:cs="Times New Roman"/>
            <w:color w:val="000000"/>
            <w:kern w:val="0"/>
            <w:lang w:eastAsia="hr-HR"/>
            <w14:ligatures w14:val="none"/>
          </w:rPr>
          <w:t>3/20</w:t>
        </w:r>
      </w:hyperlink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hyperlink r:id="rId8" w:history="1">
        <w:r w:rsidRPr="006B0D81">
          <w:rPr>
            <w:rFonts w:ascii="Times New Roman" w:eastAsia="Times New Roman" w:hAnsi="Times New Roman" w:cs="Times New Roman"/>
            <w:color w:val="000000"/>
            <w:kern w:val="0"/>
            <w:lang w:eastAsia="hr-HR"/>
            <w14:ligatures w14:val="none"/>
          </w:rPr>
          <w:t>3/21</w:t>
        </w:r>
      </w:hyperlink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</w:t>
      </w:r>
      <w:hyperlink r:id="rId9" w:history="1">
        <w:r w:rsidRPr="006B0D81">
          <w:rPr>
            <w:rFonts w:ascii="Times New Roman" w:eastAsia="Times New Roman" w:hAnsi="Times New Roman" w:cs="Times New Roman"/>
            <w:color w:val="000000"/>
            <w:kern w:val="0"/>
            <w:lang w:eastAsia="hr-HR"/>
            <w14:ligatures w14:val="none"/>
          </w:rPr>
          <w:t>11/21 - pročišćeni tekst</w:t>
        </w:r>
      </w:hyperlink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 </w:t>
      </w:r>
      <w:hyperlink r:id="rId10" w:history="1">
        <w:r w:rsidRPr="006B0D81">
          <w:rPr>
            <w:rFonts w:ascii="Times New Roman" w:eastAsia="Times New Roman" w:hAnsi="Times New Roman" w:cs="Times New Roman"/>
            <w:color w:val="000000"/>
            <w:kern w:val="0"/>
            <w:lang w:eastAsia="hr-HR"/>
            <w14:ligatures w14:val="none"/>
          </w:rPr>
          <w:t>16/22</w:t>
        </w:r>
      </w:hyperlink>
      <w:r w:rsidRPr="006B0D8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) i članka 10. Uredbe o kriterijima, mjerilima i postupcima financiranja i ugovaranja programa i projekata od interesa za opće dobro koje provode udruge (Narodne novine 26/15 i 37/21), gradonačelnik Grada Zagreba, _________2024., donosi</w:t>
      </w:r>
      <w:r w:rsidRPr="006B0D8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2AB7216A" w14:textId="77777777" w:rsidR="004C4595" w:rsidRPr="004C4595" w:rsidRDefault="004C4595" w:rsidP="004C45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PRAVILNIK</w:t>
      </w:r>
    </w:p>
    <w:p w14:paraId="4E89A843" w14:textId="7370DC4F" w:rsidR="004C4595" w:rsidRPr="004C4595" w:rsidRDefault="004C4595" w:rsidP="004C45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o izmjenama i </w:t>
      </w:r>
      <w:r w:rsidRPr="00C42E5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dopun</w:t>
      </w:r>
      <w:r w:rsidR="00C42E5C" w:rsidRPr="00C42E5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</w:t>
      </w:r>
      <w:r w:rsidRPr="00C42E5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Pravilnika o financiranju provedbe </w:t>
      </w:r>
      <w:proofErr w:type="spellStart"/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lovnogospodarskih</w:t>
      </w:r>
      <w:proofErr w:type="spellEnd"/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 osnova koje provode udruge ovlaštenici prava lova na području Grada Zagreba</w:t>
      </w:r>
    </w:p>
    <w:p w14:paraId="1208FA7E" w14:textId="77777777" w:rsidR="004C4595" w:rsidRP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</w:t>
      </w:r>
    </w:p>
    <w:p w14:paraId="7D7E79AE" w14:textId="77777777" w:rsidR="004C4595" w:rsidRPr="004C4595" w:rsidRDefault="004C4595" w:rsidP="004C4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Članak 1.</w:t>
      </w:r>
    </w:p>
    <w:p w14:paraId="780EF41B" w14:textId="77777777" w:rsidR="004C4595" w:rsidRPr="004C4595" w:rsidRDefault="004C4595" w:rsidP="004C4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0B79F39" w14:textId="0B53EB15" w:rsidR="004C4595" w:rsidRPr="004C4595" w:rsidRDefault="004C4595" w:rsidP="004C4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 Pravilniku o financiranju provedbe </w:t>
      </w:r>
      <w:proofErr w:type="spellStart"/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lovnogospodarskih</w:t>
      </w:r>
      <w:proofErr w:type="spellEnd"/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osnova </w:t>
      </w:r>
      <w:r w:rsidRPr="004C4595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koje provode udruge ovlaštenici prava lova na području Grada Zagreba</w:t>
      </w:r>
      <w:r w:rsidRPr="004C459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(Službeni glasnik </w:t>
      </w:r>
      <w:r w:rsidR="00C42E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Grada Zagreba </w:t>
      </w:r>
      <w:r w:rsidRPr="004C459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18/23) član</w:t>
      </w:r>
      <w:r w:rsidR="006B0D8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4C459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 6. stavak 1. mijenja se i glasi:</w:t>
      </w:r>
    </w:p>
    <w:p w14:paraId="4F6451CE" w14:textId="77777777" w:rsidR="004C4595" w:rsidRPr="004C4595" w:rsidRDefault="004C4595" w:rsidP="004C4595">
      <w:pPr>
        <w:shd w:val="clear" w:color="auto" w:fill="FFFFFF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6A32EAA" w14:textId="77777777" w:rsidR="004C4595" w:rsidRPr="004C4595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„Najviši intenzitet i iznos financijske potpore pojedinačno po aktivnosti iznosi:</w:t>
      </w:r>
    </w:p>
    <w:p w14:paraId="4D422000" w14:textId="77777777" w:rsidR="004C4595" w:rsidRPr="00410260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102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a) 60 % od nabavne cijene unesene divljači ili cijene izvedenih radova s PDV-om, za aktivnosti iz članka 5. točke 1. ovog pravilnika,</w:t>
      </w:r>
    </w:p>
    <w:p w14:paraId="7CD27D95" w14:textId="77777777" w:rsidR="004C4595" w:rsidRPr="00410260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102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b) 100 % stvarno nastalih troškova, za aktivnosti iz članka 5. točke 2. ovog pravilnika,</w:t>
      </w:r>
    </w:p>
    <w:p w14:paraId="3228B850" w14:textId="77777777" w:rsidR="004C4595" w:rsidRPr="00410260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102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c) 40 eura po odstrijeljenoj jedinki muškog spola, a 50 eura po odstrijeljenoj jedinki ženskog spola divlje svinje za dio aktivnosti iz članka 5. točke 3. alineje 1. ovog pravilnika,</w:t>
      </w:r>
    </w:p>
    <w:p w14:paraId="5F33A037" w14:textId="77777777" w:rsidR="004C4595" w:rsidRPr="00A30D5C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30D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d) 40 eura po odstrijeljenoj jedinki lisice i čaglja za dio aktivnosti iz članka 5. točke 3. alineje 1. ovog pravilnika,</w:t>
      </w:r>
    </w:p>
    <w:p w14:paraId="5A963EF0" w14:textId="35A5570D" w:rsidR="004C4595" w:rsidRPr="00A30D5C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30D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e) 15 eura po odstrijeljenoj jedinki sive vrane i vrane gačac za aktivnosti iz članka 5. točke 3. alineje </w:t>
      </w:r>
      <w:r w:rsidR="00316AEE" w:rsidRPr="00A30D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  <w:r w:rsidRPr="00A30D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ovog pravilnika,</w:t>
      </w:r>
    </w:p>
    <w:p w14:paraId="50F958AD" w14:textId="77777777" w:rsidR="004C4595" w:rsidRPr="00DE1FD2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E1FD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f) 100 % stvarno nastalih troškova, za aktivnost iz članka 5. točke 4. ovog pravilnika.“</w:t>
      </w:r>
    </w:p>
    <w:p w14:paraId="438B3916" w14:textId="77777777" w:rsidR="00316AEE" w:rsidRDefault="00316AEE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2025F8" w14:textId="6779B7C0" w:rsidR="004C4595" w:rsidRPr="004C4595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459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stavku 3. iznos: „4.000,00 eura“ zamjenjuje se iznosom: </w:t>
      </w:r>
      <w:r w:rsidRPr="004C4595">
        <w:rPr>
          <w:rFonts w:ascii="Times New Roman" w:eastAsia="Calibri" w:hAnsi="Times New Roman" w:cs="Times New Roman"/>
          <w:kern w:val="0"/>
          <w14:ligatures w14:val="none"/>
        </w:rPr>
        <w:t>„8.300,00 eura“.</w:t>
      </w:r>
    </w:p>
    <w:p w14:paraId="191A4777" w14:textId="20344F5D" w:rsidR="00410260" w:rsidRDefault="00410260" w:rsidP="00C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6A66A6E" w14:textId="615D3343" w:rsidR="004C4595" w:rsidRP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                                                                    </w:t>
      </w:r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Članak 2.</w:t>
      </w:r>
    </w:p>
    <w:p w14:paraId="094DBB55" w14:textId="77777777" w:rsidR="004C4595" w:rsidRPr="004C4595" w:rsidRDefault="004C4595" w:rsidP="004C4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63AC96EC" w14:textId="2D6E3E7A" w:rsidR="006B0D81" w:rsidRPr="00316AEE" w:rsidRDefault="004C4595" w:rsidP="004C45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članku 11. </w:t>
      </w:r>
      <w:r w:rsidR="006B0D81"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iza stavka 3. </w:t>
      </w:r>
      <w:r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dodaje se </w:t>
      </w:r>
      <w:r w:rsidR="006B0D81"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stavak </w:t>
      </w:r>
      <w:r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4. koj</w:t>
      </w:r>
      <w:r w:rsidR="006B0D81"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glasi: </w:t>
      </w:r>
    </w:p>
    <w:p w14:paraId="0618564B" w14:textId="3ACCF3AA" w:rsidR="004C4595" w:rsidRPr="00316AEE" w:rsidRDefault="004C4595" w:rsidP="004C45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16A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„Kontrolu nad izvršenjem ugovora obavlja Ured.“</w:t>
      </w:r>
    </w:p>
    <w:p w14:paraId="6EB32760" w14:textId="7FD13FED" w:rsid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</w:p>
    <w:p w14:paraId="69FA8D8D" w14:textId="77777777" w:rsidR="004C4595" w:rsidRPr="004C4595" w:rsidRDefault="004C4595" w:rsidP="004C4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Članak 3.</w:t>
      </w:r>
    </w:p>
    <w:p w14:paraId="4C1547D8" w14:textId="77777777" w:rsidR="004C4595" w:rsidRP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</w:t>
      </w:r>
    </w:p>
    <w:p w14:paraId="6771F957" w14:textId="0197C783" w:rsidR="004C4595" w:rsidRPr="004C4595" w:rsidRDefault="004C4595" w:rsidP="004C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Ovaj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pravilnik stupa na snagu osmoga dana od dana objave u Službenom glasniku Grada Zagreba.</w:t>
      </w:r>
    </w:p>
    <w:p w14:paraId="1A777093" w14:textId="77777777" w:rsidR="004C4595" w:rsidRP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</w:t>
      </w:r>
    </w:p>
    <w:p w14:paraId="73267571" w14:textId="77777777" w:rsidR="004C4595" w:rsidRP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KLASA: </w:t>
      </w:r>
    </w:p>
    <w:p w14:paraId="2574592D" w14:textId="77777777" w:rsidR="004C4595" w:rsidRP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URBROJ: </w:t>
      </w:r>
    </w:p>
    <w:p w14:paraId="7B8DE730" w14:textId="77777777" w:rsidR="004C4595" w:rsidRPr="004C4595" w:rsidRDefault="004C4595" w:rsidP="004C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Zagreb, </w:t>
      </w:r>
    </w:p>
    <w:p w14:paraId="0DEB2675" w14:textId="77777777" w:rsidR="004C4595" w:rsidRPr="004C4595" w:rsidRDefault="004C4595" w:rsidP="004C4595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Gradonačelnik</w:t>
      </w:r>
    </w:p>
    <w:p w14:paraId="112F2076" w14:textId="77777777" w:rsidR="004C4595" w:rsidRPr="004C4595" w:rsidRDefault="004C4595" w:rsidP="004C4595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4C459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Grada Zagreba</w:t>
      </w:r>
    </w:p>
    <w:p w14:paraId="7488A5DE" w14:textId="25D6DD96" w:rsidR="00852634" w:rsidRDefault="004C4595" w:rsidP="00E9157C">
      <w:pPr>
        <w:shd w:val="clear" w:color="auto" w:fill="FFFFFF"/>
        <w:spacing w:after="0" w:line="240" w:lineRule="auto"/>
        <w:ind w:left="4535"/>
        <w:jc w:val="center"/>
      </w:pPr>
      <w:r w:rsidRPr="004C45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Tomislav Tomašević, mag. pol.</w:t>
      </w:r>
    </w:p>
    <w:sectPr w:rsidR="00852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34"/>
    <w:rsid w:val="00316AEE"/>
    <w:rsid w:val="003F41DA"/>
    <w:rsid w:val="00410260"/>
    <w:rsid w:val="00487719"/>
    <w:rsid w:val="004C4595"/>
    <w:rsid w:val="00556759"/>
    <w:rsid w:val="006B0D81"/>
    <w:rsid w:val="00852634"/>
    <w:rsid w:val="00A30D5C"/>
    <w:rsid w:val="00C42E5C"/>
    <w:rsid w:val="00DE1FD2"/>
    <w:rsid w:val="00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01BF"/>
  <w15:chartTrackingRefBased/>
  <w15:docId w15:val="{259EB1CC-2C7B-4A18-889F-20416000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157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4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app/akt?id=45d5dc8f-9c05-4499-a711-f9cdec03e157_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1.zagreb.hr/sluzbeni-glasnik/app/akt?id=f573cd67-cd1a-4307-b7a3-203ff3cdb21d_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zagreb.hr/sluzbeni-glasnik/app/akt?id=44b88db8-e5d6-43e6-91a1-f88938a3a963_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1.zagreb.hr/sluzbeni-glasnik/app/akt?id=4d5e872f-473b-4487-80df-4f8a49eae98d_blank" TargetMode="External"/><Relationship Id="rId10" Type="http://schemas.openxmlformats.org/officeDocument/2006/relationships/hyperlink" Target="https://www1.zagreb.hr/sluzbeni-glasnik/app/akt?id=e77563ce-ae82-480d-af6c-61862aeb0c12_blank" TargetMode="External"/><Relationship Id="rId4" Type="http://schemas.openxmlformats.org/officeDocument/2006/relationships/hyperlink" Target="https://www1.zagreb.hr/sluzbeni-glasnik/app/akt?id=3e9a871e-94dd-4115-81d6-29aaac7e8743_blank" TargetMode="External"/><Relationship Id="rId9" Type="http://schemas.openxmlformats.org/officeDocument/2006/relationships/hyperlink" Target="https://www1.zagreb.hr/sluzbeni-glasnik/app/akt?id=74577289-f604-4391-852a-1869e8e23615_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Sunčica Vutmej Latović</cp:lastModifiedBy>
  <cp:revision>3</cp:revision>
  <cp:lastPrinted>2024-04-15T07:51:00Z</cp:lastPrinted>
  <dcterms:created xsi:type="dcterms:W3CDTF">2024-04-16T08:20:00Z</dcterms:created>
  <dcterms:modified xsi:type="dcterms:W3CDTF">2024-04-16T08:47:00Z</dcterms:modified>
</cp:coreProperties>
</file>